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13F0E" w14:textId="77777777" w:rsidR="00CA65AD" w:rsidRPr="00162215" w:rsidRDefault="00CA65AD" w:rsidP="00FD366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FORMU</w:t>
      </w:r>
      <w:r w:rsidRPr="00162215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L</w:t>
      </w:r>
      <w:r w:rsidR="003A1266" w:rsidRPr="00162215">
        <w:rPr>
          <w:rFonts w:ascii="Times New Roman" w:hAnsi="Times New Roman" w:cs="Times New Roman"/>
          <w:b/>
          <w:sz w:val="24"/>
          <w:szCs w:val="24"/>
          <w:u w:val="single"/>
        </w:rPr>
        <w:t>ARI 2</w:t>
      </w:r>
    </w:p>
    <w:p w14:paraId="440CED01" w14:textId="77777777" w:rsidR="00EE4B72" w:rsidRPr="00162215" w:rsidRDefault="00EE4B72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ED0F03" w14:textId="77777777" w:rsidR="00CA65AD" w:rsidRPr="00162215" w:rsidRDefault="00927BD5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99B">
        <w:rPr>
          <w:rFonts w:ascii="Times New Roman" w:hAnsi="Times New Roman" w:cs="Times New Roman"/>
          <w:sz w:val="24"/>
          <w:szCs w:val="24"/>
        </w:rPr>
        <w:t>KËRKESË PËR LEJE PËR PËRDORIM BURIMI UJOR SIPËRFAQËSOR PËR UJË TË PIJSHËM</w:t>
      </w:r>
      <w:r w:rsidR="00531B9E" w:rsidRPr="00E8199B">
        <w:rPr>
          <w:rFonts w:ascii="Times New Roman" w:hAnsi="Times New Roman" w:cs="Times New Roman"/>
          <w:sz w:val="24"/>
          <w:szCs w:val="24"/>
        </w:rPr>
        <w:t xml:space="preserve"> </w:t>
      </w:r>
      <w:r w:rsidRPr="00E8199B">
        <w:rPr>
          <w:rFonts w:ascii="Times New Roman" w:hAnsi="Times New Roman" w:cs="Times New Roman"/>
          <w:sz w:val="24"/>
          <w:szCs w:val="24"/>
        </w:rPr>
        <w:t>(</w:t>
      </w:r>
      <w:r w:rsidRPr="00163ACE">
        <w:rPr>
          <w:rFonts w:ascii="Times New Roman" w:hAnsi="Times New Roman" w:cs="Times New Roman"/>
          <w:i/>
          <w:sz w:val="24"/>
          <w:szCs w:val="24"/>
        </w:rPr>
        <w:t>Sisteme</w:t>
      </w:r>
      <w:r w:rsidR="00F257E7" w:rsidRPr="00163ACE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6A727F" w:rsidRPr="00163ACE">
        <w:rPr>
          <w:rStyle w:val="longtext1"/>
          <w:rFonts w:ascii="Times New Roman" w:eastAsiaTheme="majorEastAsia" w:hAnsi="Times New Roman"/>
          <w:i/>
          <w:sz w:val="24"/>
          <w:szCs w:val="24"/>
        </w:rPr>
        <w:t>ë</w:t>
      </w:r>
      <w:r w:rsidRPr="00163A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B9E" w:rsidRPr="00163ACE">
        <w:rPr>
          <w:rFonts w:ascii="Times New Roman" w:hAnsi="Times New Roman" w:cs="Times New Roman"/>
          <w:i/>
          <w:sz w:val="24"/>
          <w:szCs w:val="24"/>
        </w:rPr>
        <w:t>furnizmit me uj</w:t>
      </w:r>
      <w:r w:rsidR="00045327" w:rsidRPr="00163ACE">
        <w:rPr>
          <w:rFonts w:ascii="Times New Roman" w:hAnsi="Times New Roman" w:cs="Times New Roman"/>
          <w:i/>
          <w:sz w:val="24"/>
          <w:szCs w:val="24"/>
        </w:rPr>
        <w:t>ë</w:t>
      </w:r>
      <w:r w:rsidR="00F257E7" w:rsidRPr="00163ACE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6A727F" w:rsidRPr="00163ACE">
        <w:rPr>
          <w:rStyle w:val="longtext1"/>
          <w:rFonts w:ascii="Times New Roman" w:eastAsiaTheme="majorEastAsia" w:hAnsi="Times New Roman"/>
          <w:i/>
          <w:sz w:val="24"/>
          <w:szCs w:val="24"/>
        </w:rPr>
        <w:t>ë</w:t>
      </w:r>
      <w:r w:rsidR="00F257E7" w:rsidRPr="00163ACE">
        <w:rPr>
          <w:rFonts w:ascii="Times New Roman" w:hAnsi="Times New Roman" w:cs="Times New Roman"/>
          <w:i/>
          <w:sz w:val="24"/>
          <w:szCs w:val="24"/>
        </w:rPr>
        <w:t xml:space="preserve"> popullat</w:t>
      </w:r>
      <w:r w:rsidR="006A727F" w:rsidRPr="00163ACE">
        <w:rPr>
          <w:rStyle w:val="longtext1"/>
          <w:rFonts w:ascii="Times New Roman" w:eastAsiaTheme="majorEastAsia" w:hAnsi="Times New Roman"/>
          <w:i/>
          <w:sz w:val="24"/>
          <w:szCs w:val="24"/>
        </w:rPr>
        <w:t>ë</w:t>
      </w:r>
      <w:r w:rsidR="00F257E7" w:rsidRPr="00163ACE">
        <w:rPr>
          <w:rFonts w:ascii="Times New Roman" w:hAnsi="Times New Roman" w:cs="Times New Roman"/>
          <w:i/>
          <w:sz w:val="24"/>
          <w:szCs w:val="24"/>
        </w:rPr>
        <w:t>s</w:t>
      </w:r>
      <w:r w:rsidRPr="00E8199B">
        <w:rPr>
          <w:rFonts w:ascii="Times New Roman" w:hAnsi="Times New Roman" w:cs="Times New Roman"/>
          <w:sz w:val="24"/>
          <w:szCs w:val="24"/>
        </w:rPr>
        <w:t>)</w:t>
      </w:r>
    </w:p>
    <w:p w14:paraId="2765C327" w14:textId="77777777" w:rsidR="00CA65AD" w:rsidRPr="00162215" w:rsidRDefault="00CA65AD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C7993" w14:textId="77777777" w:rsidR="00CA65AD" w:rsidRPr="00162215" w:rsidRDefault="00CA65AD" w:rsidP="00A43104">
      <w:pPr>
        <w:pStyle w:val="ListParagraph"/>
        <w:numPr>
          <w:ilvl w:val="0"/>
          <w:numId w:val="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41D0BE0A" w14:textId="77777777" w:rsidR="00021712" w:rsidRPr="00162215" w:rsidRDefault="00021712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01763F9" w14:textId="77777777" w:rsidR="002E791C" w:rsidRPr="00162215" w:rsidRDefault="002E791C" w:rsidP="002E791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1C62EEDF" w14:textId="77777777" w:rsidR="002E791C" w:rsidRPr="00162215" w:rsidRDefault="002E791C" w:rsidP="002E791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A72A952" w14:textId="77777777" w:rsidR="002E791C" w:rsidRPr="00162215" w:rsidRDefault="002E791C" w:rsidP="002E791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3BD67AC4" w14:textId="77777777" w:rsidR="002E791C" w:rsidRPr="00162215" w:rsidRDefault="002E791C" w:rsidP="002E791C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E309216" w14:textId="271C2D5B" w:rsidR="002E791C" w:rsidRPr="00162215" w:rsidRDefault="00D76EF6" w:rsidP="002E791C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</w:t>
      </w:r>
    </w:p>
    <w:p w14:paraId="18612A84" w14:textId="77777777" w:rsidR="00CA65AD" w:rsidRPr="00162215" w:rsidRDefault="00CA65AD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EBDFBC9" w14:textId="77777777" w:rsidR="00B67498" w:rsidRPr="00162215" w:rsidRDefault="00B67498" w:rsidP="00B67498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667B03" w14:paraId="2E7B2B14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58E070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6E30E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D09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679C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479C40FF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3058EF" w14:textId="77777777" w:rsidR="00667B03" w:rsidRDefault="00667B03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7D0AB48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7B68F" w14:textId="77777777" w:rsidR="00667B03" w:rsidRPr="00566721" w:rsidRDefault="00667B03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357C6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B403D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5A83CF43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765280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7C680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9B5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69375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7A98A114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B31C6D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64855" w14:textId="77777777" w:rsidR="00667B03" w:rsidRPr="001C5255" w:rsidRDefault="00667B03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1AA57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08DB2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21E7DF6B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687E0A" w14:textId="77777777" w:rsidR="00667B03" w:rsidRPr="002D7909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8368C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8ECC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FFE3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633A2140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72CD22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47335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49AA2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D25A5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5BF169FA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1A8D42" w14:textId="77777777" w:rsidR="00667B03" w:rsidRPr="002D7909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A043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A7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AAE67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44CD03AD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77B7D60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5B8BF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D4E4E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1D4C9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0EB5652A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12E9D4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25A8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E59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7D0E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7E9C78A0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F6C7C9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B4775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11A62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E1B5C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31EB381A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CC9B05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3E342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00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478CD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6304F7DA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D3F8F1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1F192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D347A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2D5E8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0BAC6EA7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A5467A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D9FD1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0B8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C754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20AA5358" w14:textId="77777777" w:rsidR="00B67498" w:rsidRDefault="00B67498" w:rsidP="00B6749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33D340E" w14:textId="77777777" w:rsidR="00CA65AD" w:rsidRPr="00162215" w:rsidRDefault="00EA56BB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</w:t>
      </w:r>
    </w:p>
    <w:p w14:paraId="6E02E396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FE1DDE9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Numri i banorëve 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>q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do t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’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>i sh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>rbehet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</w:p>
    <w:p w14:paraId="170B2D8E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2DF6872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Norma e ujit për banor në ditë (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/b/d)</w:t>
      </w:r>
      <w:r w:rsidR="00C86C8A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E4B7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6FB6984E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FDDFB2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Kaptazhit (Specifiko) 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</w:t>
      </w:r>
    </w:p>
    <w:p w14:paraId="087B9725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8621400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Kapaciteti i depove (m³)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35A60843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97B806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Volumi vjetor 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>i p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rdorur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(m³)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007B952D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0168E68" w14:textId="77777777" w:rsidR="00CA65AD" w:rsidRPr="00162215" w:rsidRDefault="00D95E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1C61E1F5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2263F7E" w14:textId="77777777" w:rsidR="00CA65AD" w:rsidRPr="00162215" w:rsidRDefault="00D95E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</w:t>
      </w:r>
    </w:p>
    <w:p w14:paraId="405EB1E8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DBED86" w14:textId="25BD5E00" w:rsidR="00CA65AD" w:rsidRPr="00162215" w:rsidRDefault="00D95E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9421E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0F33D1CC" w14:textId="77777777" w:rsidR="006A1945" w:rsidRPr="00162215" w:rsidRDefault="006A1945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20447B7" w14:textId="1296457E" w:rsidR="00CA65AD" w:rsidRPr="00162215" w:rsidRDefault="00E9421E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094011B3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9F3A7D0" w14:textId="77777777" w:rsidR="00021712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11E0FB36" w14:textId="77777777" w:rsidR="004F69D4" w:rsidRPr="00162215" w:rsidRDefault="004F69D4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3579AE2E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46BCC2A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407DA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1090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E1A09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347A45E3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81BDC33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B60EC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23A1E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C5875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57BCDF04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1D7F6F2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987D1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37F8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BCCCE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E02EC62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35373" w14:textId="77777777" w:rsidR="008479F2" w:rsidRPr="00162215" w:rsidRDefault="008479F2" w:rsidP="007C47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5598B" w14:textId="77777777" w:rsidR="00CA65AD" w:rsidRPr="00162215" w:rsidRDefault="00CA65AD" w:rsidP="007C47F8">
      <w:pPr>
        <w:pStyle w:val="ListParagraph"/>
        <w:numPr>
          <w:ilvl w:val="0"/>
          <w:numId w:val="5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 xml:space="preserve"> SHKARKIMI</w:t>
      </w:r>
    </w:p>
    <w:p w14:paraId="1318D927" w14:textId="77777777" w:rsidR="00EE4B72" w:rsidRPr="00162215" w:rsidRDefault="00EE4B72" w:rsidP="007C47F8">
      <w:pPr>
        <w:pStyle w:val="ListParagraph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F74BA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723DC8F4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A91717" w14:textId="77777777" w:rsidR="00D76EF6" w:rsidRDefault="00D76EF6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5A1DFD3D" w14:textId="15E7D0DC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B88EF2A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5F4C0E93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3D801F6" w14:textId="77777777" w:rsidR="000F7E17" w:rsidRPr="00162215" w:rsidRDefault="008C4C24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10CFE4B4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28598EC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2A484CCF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EA7AF1" w14:textId="5ECE8361" w:rsidR="00C05586" w:rsidRDefault="00C86C8A" w:rsidP="002917AA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436A94F6" w14:textId="77777777" w:rsidR="002917AA" w:rsidRPr="000E0EC4" w:rsidRDefault="002917A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2917AA" w14:paraId="0F4E2192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CC0D2B3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3CA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899A0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1BD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E857F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7B4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931607" w14:textId="77777777" w:rsidR="002917AA" w:rsidRPr="00162215" w:rsidRDefault="002917AA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2427" w14:textId="77777777" w:rsidR="000F7E17" w:rsidRPr="00162215" w:rsidRDefault="000F7E17" w:rsidP="007C47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6B347" w14:textId="77777777" w:rsidR="007C47F8" w:rsidRPr="00162215" w:rsidRDefault="007C47F8" w:rsidP="007C47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86CBB" w14:textId="77777777" w:rsidR="00CA65AD" w:rsidRPr="00162215" w:rsidRDefault="00CA65AD" w:rsidP="007C47F8">
      <w:pPr>
        <w:pStyle w:val="ListParagraph"/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213015C8" w14:textId="77777777" w:rsidR="00CA65AD" w:rsidRPr="00162215" w:rsidRDefault="00CA65AD" w:rsidP="007C47F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</w:p>
    <w:p w14:paraId="4CC056F2" w14:textId="25F80A8C" w:rsidR="00CA65AD" w:rsidRPr="00B107C7" w:rsidRDefault="004F410E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6874CF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Dokumente të pronësisë së tokës</w:t>
      </w:r>
      <w:r w:rsidR="006874CF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  <w:r w:rsidR="006874CF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(autorizimin/marrëveshjen paraprake për përdorimin e saj nga pronarët/subjektet, nëse veprimtaria shtrihet në prona të pronarëve</w:t>
      </w:r>
      <w:r w:rsid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,</w:t>
      </w:r>
      <w:r w:rsidR="006874CF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apo subjekteve të tjerë</w:t>
      </w:r>
      <w:r w:rsid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)</w:t>
      </w:r>
      <w:r w:rsidR="00CA65AD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; </w:t>
      </w:r>
      <w:r w:rsidR="00C05586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6874CF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09D47216" w14:textId="77777777" w:rsidR="00CA65AD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veprës së marrjes së ujit;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C0558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0558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3629663F" w14:textId="77777777" w:rsidR="00CA65AD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Projekti shkarkimit të ujit në trupin ujor pritës nga vepra e marrjes; </w:t>
      </w:r>
      <w:r w:rsidR="00C05586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6D4457D3" w14:textId="77777777" w:rsidR="009A637E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Planimetria e pikave të shkarkimit në trupat ujor të sistemit të kanalizimeve;</w:t>
      </w:r>
    </w:p>
    <w:p w14:paraId="71EA2ACB" w14:textId="77777777" w:rsidR="009A637E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trajtimit të ujit (nëse është i nevojshëm, në bazë të analizave);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3F789260" w14:textId="77777777" w:rsidR="00C05586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Skema e linjës së dërgimit dhe pozicionimit të depove; </w:t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0F94449F" w14:textId="77777777" w:rsidR="00C05586" w:rsidRPr="00162215" w:rsidRDefault="00664921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Studimi hidrologjik;</w:t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EE4B72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  </w:t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</w:p>
    <w:p w14:paraId="46192FC6" w14:textId="77777777" w:rsidR="00C05586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Plan biznesi; </w:t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EE4B72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    </w:t>
      </w:r>
    </w:p>
    <w:p w14:paraId="4F4A989E" w14:textId="02E472DC" w:rsidR="00C05586" w:rsidRPr="00162215" w:rsidRDefault="000E0EC4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CA65AD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për VNM-në e thelluar, të shoqëruar me</w:t>
      </w:r>
      <w:r w:rsidR="00CA65AD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sipas përcaktimit në ligjin “Për vlerësimin e ndikimit në mjedis”; </w:t>
      </w:r>
      <w:r w:rsidR="00CA65AD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CA65AD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E4B7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                 </w:t>
      </w:r>
    </w:p>
    <w:p w14:paraId="219E1CC5" w14:textId="0D4FB58E" w:rsidR="00C05586" w:rsidRPr="00E9421E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Analiza të mostrave të marra në trupin ujor sipërfaqësor, në laboratorët referencë (SRSHP dhe /ose ISHP). Analizat duhet të përfshijnë gamën e parametrave sipas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lastRenderedPageBreak/>
        <w:t>shtojcës I, të VKM 379, datë 25.05.2016 (ku duhet të paraqiten patjetër parametrat mikrobiologjikë, fiziko-kimikë dhe toksikologjikë (metalet e rënda, Hidrokarbureve Policiklike Aromatike (PAH-et) dhe Pesticidet Klororganike.)</w:t>
      </w:r>
      <w:r w:rsidR="005735D7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5735D7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EE4B72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</w:t>
      </w:r>
      <w:r w:rsidR="00EE4B72" w:rsidRPr="00E9421E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   </w:t>
      </w:r>
    </w:p>
    <w:p w14:paraId="49C27F1E" w14:textId="77777777" w:rsidR="00CA65AD" w:rsidRPr="00162215" w:rsidRDefault="00CA65AD" w:rsidP="001317F5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Projekti i përcaktimit të saktë të brezave sanitarë të mbrojtjes.</w:t>
      </w:r>
      <w:r w:rsidR="005735D7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5735D7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45FBF376" w14:textId="77777777" w:rsidR="00CA65AD" w:rsidRDefault="00CA65AD" w:rsidP="00396D06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F4CB92" w14:textId="77777777" w:rsidR="00E9421E" w:rsidRPr="00162215" w:rsidRDefault="00E9421E" w:rsidP="00396D06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2E791C" w:rsidRPr="00162215" w14:paraId="4BEE04A1" w14:textId="77777777" w:rsidTr="00782FCE">
        <w:trPr>
          <w:trHeight w:val="435"/>
        </w:trPr>
        <w:tc>
          <w:tcPr>
            <w:tcW w:w="1693" w:type="dxa"/>
          </w:tcPr>
          <w:p w14:paraId="6DB7D360" w14:textId="77777777" w:rsidR="002E791C" w:rsidRPr="00162215" w:rsidRDefault="002E791C" w:rsidP="004118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22" w:type="dxa"/>
          </w:tcPr>
          <w:p w14:paraId="4034FE17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14:paraId="4C0487B4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14:paraId="64D6EBF1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dxa"/>
          </w:tcPr>
          <w:p w14:paraId="24265771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14:paraId="6DF54A30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2" w:type="dxa"/>
          </w:tcPr>
          <w:p w14:paraId="762BFFDB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2" w:type="dxa"/>
          </w:tcPr>
          <w:p w14:paraId="11036E78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2" w:type="dxa"/>
          </w:tcPr>
          <w:p w14:paraId="4BB1B973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2" w:type="dxa"/>
          </w:tcPr>
          <w:p w14:paraId="7C245208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2" w:type="dxa"/>
          </w:tcPr>
          <w:p w14:paraId="186BF445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2" w:type="dxa"/>
          </w:tcPr>
          <w:p w14:paraId="0086BC2F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11</w:t>
            </w:r>
          </w:p>
        </w:tc>
      </w:tr>
      <w:tr w:rsidR="002E791C" w:rsidRPr="00162215" w14:paraId="2A114051" w14:textId="77777777" w:rsidTr="00782FCE">
        <w:trPr>
          <w:trHeight w:val="435"/>
        </w:trPr>
        <w:tc>
          <w:tcPr>
            <w:tcW w:w="1693" w:type="dxa"/>
          </w:tcPr>
          <w:p w14:paraId="05347F1E" w14:textId="77777777" w:rsidR="002E791C" w:rsidRPr="00162215" w:rsidRDefault="002E791C" w:rsidP="00E8199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sz w:val="24"/>
                <w:szCs w:val="24"/>
              </w:rPr>
              <w:t>(</w:t>
            </w:r>
            <w:r w:rsidR="00E8199B">
              <w:rPr>
                <w:i/>
                <w:sz w:val="24"/>
                <w:szCs w:val="24"/>
              </w:rPr>
              <w:t>≤</w:t>
            </w:r>
            <w:r w:rsidRPr="00162215">
              <w:rPr>
                <w:i/>
                <w:sz w:val="24"/>
                <w:szCs w:val="24"/>
              </w:rPr>
              <w:t>2 l/sek)</w:t>
            </w:r>
          </w:p>
        </w:tc>
        <w:tc>
          <w:tcPr>
            <w:tcW w:w="622" w:type="dxa"/>
          </w:tcPr>
          <w:p w14:paraId="49FD4CAF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1573A48D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107C79EF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125E8EF5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509F0B45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0802DBD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50674CB4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5F67334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7AAE60B6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EC1299F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236663D9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2E791C" w:rsidRPr="00162215" w14:paraId="5F7578CB" w14:textId="77777777" w:rsidTr="00782FCE">
        <w:trPr>
          <w:trHeight w:val="435"/>
        </w:trPr>
        <w:tc>
          <w:tcPr>
            <w:tcW w:w="1693" w:type="dxa"/>
          </w:tcPr>
          <w:p w14:paraId="72DD3E03" w14:textId="77777777" w:rsidR="002E791C" w:rsidRPr="00162215" w:rsidRDefault="002E791C" w:rsidP="00045327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K2</w:t>
            </w:r>
            <w:r w:rsidRPr="00162215">
              <w:rPr>
                <w:i/>
                <w:sz w:val="24"/>
                <w:szCs w:val="24"/>
              </w:rPr>
              <w:t xml:space="preserve"> ( </w:t>
            </w:r>
            <w:r w:rsidR="00F257E7">
              <w:rPr>
                <w:i/>
                <w:sz w:val="24"/>
                <w:szCs w:val="24"/>
              </w:rPr>
              <w:t>&gt;</w:t>
            </w:r>
            <w:r w:rsidR="00045327">
              <w:rPr>
                <w:i/>
                <w:sz w:val="24"/>
                <w:szCs w:val="24"/>
              </w:rPr>
              <w:t>2</w:t>
            </w:r>
            <w:r w:rsidR="00045327" w:rsidRPr="00162215">
              <w:rPr>
                <w:i/>
                <w:sz w:val="24"/>
                <w:szCs w:val="24"/>
              </w:rPr>
              <w:t xml:space="preserve"> </w:t>
            </w:r>
            <w:r w:rsidRPr="00162215">
              <w:rPr>
                <w:i/>
                <w:sz w:val="24"/>
                <w:szCs w:val="24"/>
              </w:rPr>
              <w:t>l/sek)</w:t>
            </w:r>
          </w:p>
        </w:tc>
        <w:tc>
          <w:tcPr>
            <w:tcW w:w="622" w:type="dxa"/>
          </w:tcPr>
          <w:p w14:paraId="2CA0EA15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3440FE2C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3C63AFF5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576218E7" w14:textId="77777777" w:rsidR="002E791C" w:rsidRPr="00162215" w:rsidRDefault="002E791C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69623A05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7858C56D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009AF138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5324A651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400D5B60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5B775108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622" w:type="dxa"/>
          </w:tcPr>
          <w:p w14:paraId="0B6C93F9" w14:textId="77777777" w:rsidR="002E791C" w:rsidRPr="00162215" w:rsidRDefault="006D506B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38A7EC92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2B7B4D" w14:textId="77777777" w:rsidR="002E791C" w:rsidRPr="00162215" w:rsidRDefault="002E791C" w:rsidP="002E791C">
      <w:pPr>
        <w:spacing w:before="15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*në funksion të kategorizimit në këtë formular, përcaktohet edhe lista e dokumenteve që duhet të plotësohen nga secila kategori.</w:t>
      </w:r>
    </w:p>
    <w:p w14:paraId="2825FFC8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D26815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FD1F6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568629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5AAC9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55BD55" w14:textId="77777777" w:rsidR="002E791C" w:rsidRPr="00162215" w:rsidRDefault="002E791C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D97D8B" w14:textId="1AE1381C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6E4D3753" w14:textId="6905D306" w:rsidR="002E791C" w:rsidRPr="00162215" w:rsidRDefault="00540556" w:rsidP="005405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2E791C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51E18" w14:textId="77777777" w:rsidR="00671C77" w:rsidRDefault="00671C77" w:rsidP="00BA0E6F">
      <w:pPr>
        <w:spacing w:after="0" w:line="240" w:lineRule="auto"/>
      </w:pPr>
      <w:r>
        <w:separator/>
      </w:r>
    </w:p>
  </w:endnote>
  <w:endnote w:type="continuationSeparator" w:id="0">
    <w:p w14:paraId="287DC368" w14:textId="77777777" w:rsidR="00671C77" w:rsidRDefault="00671C77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37352" w14:textId="77777777" w:rsidR="00671C77" w:rsidRDefault="00671C77" w:rsidP="00BA0E6F">
      <w:pPr>
        <w:spacing w:after="0" w:line="240" w:lineRule="auto"/>
      </w:pPr>
      <w:r>
        <w:separator/>
      </w:r>
    </w:p>
  </w:footnote>
  <w:footnote w:type="continuationSeparator" w:id="0">
    <w:p w14:paraId="19C91969" w14:textId="77777777" w:rsidR="00671C77" w:rsidRDefault="00671C77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754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1C77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EEE9-A66D-4CA6-9B79-A42185E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2020-09-04T07:55:00Z</dcterms:modified>
</cp:coreProperties>
</file>