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41AE8" w14:textId="77777777" w:rsidR="0020154E" w:rsidRPr="00162215" w:rsidRDefault="0020154E" w:rsidP="0020154E">
      <w:pPr>
        <w:spacing w:before="15" w:line="2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FORMULARI 4</w:t>
      </w:r>
      <w:r w:rsidR="003A1266" w:rsidRPr="0016221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2D067CCB" w14:textId="77777777" w:rsidR="0020154E" w:rsidRPr="00162215" w:rsidRDefault="0020154E" w:rsidP="002015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LEJE/ AUTORIZIM PËR SHKARKIMIN E LËNGJEVE QË MUND TË SHKAKTOJNË INFILTRIMIN OSE AKUMULIMIN ME KOHË NË UJËRAT SIPËRFAQËSOR</w:t>
      </w:r>
      <w:r w:rsidR="00063CC2"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Fonts w:ascii="Times New Roman" w:hAnsi="Times New Roman" w:cs="Times New Roman"/>
          <w:sz w:val="24"/>
          <w:szCs w:val="24"/>
        </w:rPr>
        <w:t>, SHTRETËRIT NATYRORË OSE ARTIFICIALË, SHTRESAT UJËMBAJTËSE OSE UJËRAT NËNTOKËSOR</w:t>
      </w:r>
      <w:r w:rsidR="00063CC2"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ED1F1" w14:textId="77777777" w:rsidR="0020154E" w:rsidRPr="00162215" w:rsidRDefault="0020154E" w:rsidP="001317F5">
      <w:pPr>
        <w:pStyle w:val="ListParagraph"/>
        <w:numPr>
          <w:ilvl w:val="0"/>
          <w:numId w:val="89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 I LËNGJEVE</w:t>
      </w:r>
    </w:p>
    <w:p w14:paraId="0158C3BA" w14:textId="77777777" w:rsidR="0020154E" w:rsidRPr="00162215" w:rsidRDefault="0020154E" w:rsidP="0020154E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95A63" w14:textId="77777777" w:rsidR="0020154E" w:rsidRPr="00162215" w:rsidRDefault="0020154E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nga i cili shkarkohen lëngjet________________________________________</w:t>
      </w:r>
    </w:p>
    <w:p w14:paraId="0FED5B11" w14:textId="77777777" w:rsidR="0020154E" w:rsidRPr="00162215" w:rsidRDefault="0020154E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Lloji i lëngut i cili shkarkohet_________________________________</w:t>
      </w:r>
    </w:p>
    <w:p w14:paraId="1FCB449D" w14:textId="77777777" w:rsidR="0020154E" w:rsidRPr="00162215" w:rsidRDefault="0020154E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shkarkimit______________________________________________________</w:t>
      </w:r>
    </w:p>
    <w:p w14:paraId="5413FFAB" w14:textId="77777777" w:rsidR="0020154E" w:rsidRPr="00162215" w:rsidRDefault="0020154E" w:rsidP="0020154E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</w:t>
      </w:r>
    </w:p>
    <w:p w14:paraId="384B41B1" w14:textId="1A02B5FD" w:rsidR="0020154E" w:rsidRPr="00162215" w:rsidRDefault="002138C3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20154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</w:t>
      </w:r>
    </w:p>
    <w:p w14:paraId="3A23FA98" w14:textId="77777777" w:rsidR="0020154E" w:rsidRPr="00162215" w:rsidRDefault="0020154E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Trupi ujor pritës (specifiko llojin dhe emrin) _________________________________  </w:t>
      </w:r>
    </w:p>
    <w:p w14:paraId="11516426" w14:textId="77777777" w:rsidR="0020154E" w:rsidRPr="00162215" w:rsidRDefault="008C4C24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20154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</w:t>
      </w:r>
    </w:p>
    <w:p w14:paraId="7A7BD1DB" w14:textId="77777777" w:rsidR="0020154E" w:rsidRPr="00162215" w:rsidRDefault="0020154E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(m³) ________________</w:t>
      </w:r>
    </w:p>
    <w:p w14:paraId="47B2DAB1" w14:textId="77777777" w:rsidR="004506FF" w:rsidRDefault="004506FF" w:rsidP="004506F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rcaktimi 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i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pikave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monitorimit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cil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>sis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ujit t</w:t>
      </w:r>
      <w:r w:rsidR="0029757F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shkarkuar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(KRGJSH):</w:t>
      </w:r>
    </w:p>
    <w:p w14:paraId="337C9C55" w14:textId="77777777" w:rsidR="004506FF" w:rsidRDefault="004506FF" w:rsidP="004506F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CCC2046" w14:textId="750C602F" w:rsidR="004506FF" w:rsidRDefault="002138C3" w:rsidP="0020154E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6A474C58" w14:textId="4C48BBB0" w:rsidR="00B02059" w:rsidRPr="00B02059" w:rsidRDefault="0020154E" w:rsidP="00B02059">
      <w:pPr>
        <w:spacing w:line="276" w:lineRule="auto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B02059" w14:paraId="52DC58CB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A2917CA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D5F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002B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8B9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C88A6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212B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9DD4EEA" w14:textId="77777777" w:rsidR="00B02059" w:rsidRPr="00162215" w:rsidRDefault="00B02059" w:rsidP="00B0205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1F6024" w14:textId="77777777" w:rsidR="00B26801" w:rsidRDefault="0020154E" w:rsidP="001317F5">
      <w:pPr>
        <w:pStyle w:val="ListParagraph"/>
        <w:numPr>
          <w:ilvl w:val="0"/>
          <w:numId w:val="89"/>
        </w:numPr>
        <w:spacing w:before="24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801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032EEED8" w14:textId="0E5B529A" w:rsidR="00B26801" w:rsidRPr="00B26801" w:rsidRDefault="0020154E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Dokumetacioni dhe analizat, origjina e lëngjeve të klasifikuara në këtë kategori;</w:t>
      </w:r>
    </w:p>
    <w:p w14:paraId="00FAAC7E" w14:textId="3A8D79A2" w:rsidR="0020154E" w:rsidRPr="00B26801" w:rsidRDefault="0020154E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teknologjik i trajtimit, depozitimit dhe mënyra e shkarkimit të këtyre lëngjeve;</w:t>
      </w:r>
    </w:p>
    <w:p w14:paraId="2BB81EBD" w14:textId="77777777" w:rsidR="0020154E" w:rsidRPr="00B26801" w:rsidRDefault="0020154E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Sttudimi hidrogjeologjik i zonës;</w:t>
      </w:r>
    </w:p>
    <w:p w14:paraId="517FFEA5" w14:textId="77777777" w:rsidR="0020154E" w:rsidRPr="00B26801" w:rsidRDefault="0020154E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Oponenca e SHGJSH për studimin hidrogjeologjik;</w:t>
      </w:r>
    </w:p>
    <w:p w14:paraId="3658D7F2" w14:textId="77777777" w:rsidR="0020154E" w:rsidRPr="00B26801" w:rsidRDefault="0020154E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Hidrologjia e trupit ujor pritës në pikën e shkarkimit;</w:t>
      </w:r>
    </w:p>
    <w:p w14:paraId="0961328A" w14:textId="5B59DD74" w:rsidR="0020154E" w:rsidRPr="00B26801" w:rsidRDefault="000E0EC4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Vendimi i Agjencisë</w:t>
      </w:r>
      <w:r w:rsidR="0020154E"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deklarata e ministrit </w:t>
      </w:r>
      <w:r w:rsidR="0020154E"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20154E"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“Për vlerësimin e ndikimit në mjedis”; </w:t>
      </w:r>
    </w:p>
    <w:p w14:paraId="70DC8084" w14:textId="77777777" w:rsidR="0020154E" w:rsidRDefault="0020154E" w:rsidP="001317F5">
      <w:pPr>
        <w:pStyle w:val="ListParagraph"/>
        <w:numPr>
          <w:ilvl w:val="0"/>
          <w:numId w:val="9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B26801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pritës para shkarkimit, të kryera në laboratorë të akredituar, sipas legjislacionit në fuqi.</w:t>
      </w:r>
    </w:p>
    <w:p w14:paraId="2E9D180D" w14:textId="77777777" w:rsidR="00532C67" w:rsidRPr="00B26801" w:rsidRDefault="00532C67" w:rsidP="00532C67">
      <w:pPr>
        <w:pStyle w:val="ListParagraph"/>
        <w:spacing w:before="240"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</w:p>
    <w:p w14:paraId="480D13C7" w14:textId="39F34ECD" w:rsidR="00540556" w:rsidRPr="00540556" w:rsidRDefault="0062404E" w:rsidP="00532C67">
      <w:pPr>
        <w:pStyle w:val="ListParagraph"/>
        <w:tabs>
          <w:tab w:val="left" w:pos="3924"/>
          <w:tab w:val="left" w:pos="5382"/>
        </w:tabs>
        <w:spacing w:before="15"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 w:rsidRP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C61C04E" w14:textId="794E1C0B" w:rsidR="00B107C7" w:rsidRPr="000F5353" w:rsidRDefault="00540556" w:rsidP="000F5353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556">
        <w:rPr>
          <w:rFonts w:ascii="Times New Roman" w:hAnsi="Times New Roman" w:cs="Times New Roman"/>
          <w:sz w:val="24"/>
          <w:szCs w:val="24"/>
        </w:rPr>
        <w:t xml:space="preserve">                                   (firma)</w:t>
      </w:r>
    </w:p>
    <w:sectPr w:rsidR="00B107C7" w:rsidRPr="000F5353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8D56A" w14:textId="77777777" w:rsidR="002777D0" w:rsidRDefault="002777D0" w:rsidP="00BA0E6F">
      <w:pPr>
        <w:spacing w:after="0" w:line="240" w:lineRule="auto"/>
      </w:pPr>
      <w:r>
        <w:separator/>
      </w:r>
    </w:p>
  </w:endnote>
  <w:endnote w:type="continuationSeparator" w:id="0">
    <w:p w14:paraId="69DB9D3B" w14:textId="77777777" w:rsidR="002777D0" w:rsidRDefault="002777D0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C10B5" w14:textId="77777777" w:rsidR="002777D0" w:rsidRDefault="002777D0" w:rsidP="00BA0E6F">
      <w:pPr>
        <w:spacing w:after="0" w:line="240" w:lineRule="auto"/>
      </w:pPr>
      <w:r>
        <w:separator/>
      </w:r>
    </w:p>
  </w:footnote>
  <w:footnote w:type="continuationSeparator" w:id="0">
    <w:p w14:paraId="69F12BDB" w14:textId="77777777" w:rsidR="002777D0" w:rsidRDefault="002777D0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5353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777D0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CA2D-DE6C-442D-9046-FE762358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2020-09-04T08:33:00Z</dcterms:modified>
</cp:coreProperties>
</file>